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1A1BFF" w:rsidRPr="004E6F0A" w:rsidRDefault="00F947B6" w:rsidP="006B076F">
      <w:pPr>
        <w:pStyle w:val="Titolo3"/>
        <w:widowControl w:val="0"/>
        <w:spacing w:after="0" w:line="276" w:lineRule="auto"/>
        <w:ind w:right="-10"/>
        <w:jc w:val="right"/>
        <w:rPr>
          <w:bCs w:val="0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bookmarkStart w:id="0" w:name="_GoBack"/>
      <w:r w:rsidR="00C16806">
        <w:rPr>
          <w:rFonts w:ascii="Arial" w:hAnsi="Arial" w:cs="Arial"/>
          <w:sz w:val="24"/>
          <w:szCs w:val="24"/>
        </w:rPr>
        <w:t>Loro Piceno</w:t>
      </w:r>
      <w:bookmarkEnd w:id="0"/>
    </w:p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1B345B">
        <w:rPr>
          <w:b/>
        </w:rPr>
        <w:tab/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394911">
        <w:rPr>
          <w:b/>
        </w:rPr>
        <w:t>ha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lastRenderedPageBreak/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luogo di </w:t>
            </w:r>
            <w:r w:rsidRPr="00433984">
              <w:rPr>
                <w:color w:val="000000" w:themeColor="text1"/>
              </w:rPr>
              <w:lastRenderedPageBreak/>
              <w:t>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394911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6170B9" w:rsidRDefault="00394911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cadenza mensile</w:t>
      </w:r>
    </w:p>
    <w:p w:rsidR="00AB6066" w:rsidRDefault="00394911" w:rsidP="0015148C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 effettivo passaggio di proprietà o dichiarazione di agibilità del fabbricato costruito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7E57EC" w:rsidRDefault="007E57EC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7E57EC" w:rsidRDefault="007E57EC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C16806">
        <w:rPr>
          <w:color w:val="000000" w:themeColor="text1"/>
        </w:rPr>
        <w:t>Loro Piceno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DE" w:rsidRDefault="00FD62DE" w:rsidP="0015148C">
      <w:r>
        <w:separator/>
      </w:r>
    </w:p>
  </w:endnote>
  <w:endnote w:type="continuationSeparator" w:id="0">
    <w:p w:rsidR="00FD62DE" w:rsidRDefault="00FD62DE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06">
          <w:rPr>
            <w:noProof/>
          </w:rPr>
          <w:t>4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DE" w:rsidRDefault="00FD62DE" w:rsidP="0015148C">
      <w:r>
        <w:separator/>
      </w:r>
    </w:p>
  </w:footnote>
  <w:footnote w:type="continuationSeparator" w:id="0">
    <w:p w:rsidR="00FD62DE" w:rsidRDefault="00FD62DE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5148C"/>
    <w:rsid w:val="0019023D"/>
    <w:rsid w:val="001A1BFF"/>
    <w:rsid w:val="001B345B"/>
    <w:rsid w:val="00205701"/>
    <w:rsid w:val="002E21B7"/>
    <w:rsid w:val="002E2A2E"/>
    <w:rsid w:val="0031720B"/>
    <w:rsid w:val="00324AAC"/>
    <w:rsid w:val="00375265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6170B9"/>
    <w:rsid w:val="00641B77"/>
    <w:rsid w:val="0067571E"/>
    <w:rsid w:val="00677323"/>
    <w:rsid w:val="006822E6"/>
    <w:rsid w:val="006A173D"/>
    <w:rsid w:val="006B076F"/>
    <w:rsid w:val="006C2743"/>
    <w:rsid w:val="006D7509"/>
    <w:rsid w:val="007B1785"/>
    <w:rsid w:val="007E57EC"/>
    <w:rsid w:val="00864EEC"/>
    <w:rsid w:val="00902039"/>
    <w:rsid w:val="009E0E8A"/>
    <w:rsid w:val="00A91801"/>
    <w:rsid w:val="00AB6066"/>
    <w:rsid w:val="00AE64CE"/>
    <w:rsid w:val="00B853E1"/>
    <w:rsid w:val="00B96441"/>
    <w:rsid w:val="00BB69A8"/>
    <w:rsid w:val="00BD31E4"/>
    <w:rsid w:val="00C16806"/>
    <w:rsid w:val="00D40224"/>
    <w:rsid w:val="00D668BD"/>
    <w:rsid w:val="00DB5EB4"/>
    <w:rsid w:val="00E04804"/>
    <w:rsid w:val="00E26DCC"/>
    <w:rsid w:val="00EA464B"/>
    <w:rsid w:val="00ED6670"/>
    <w:rsid w:val="00F02D6E"/>
    <w:rsid w:val="00F27037"/>
    <w:rsid w:val="00F30F96"/>
    <w:rsid w:val="00F54168"/>
    <w:rsid w:val="00F947B6"/>
    <w:rsid w:val="00FB2220"/>
    <w:rsid w:val="00F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D395-E808-4229-8887-BF3927E3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Stage Utc</cp:lastModifiedBy>
  <cp:revision>2</cp:revision>
  <cp:lastPrinted>2019-10-09T09:38:00Z</cp:lastPrinted>
  <dcterms:created xsi:type="dcterms:W3CDTF">2020-02-27T12:46:00Z</dcterms:created>
  <dcterms:modified xsi:type="dcterms:W3CDTF">2020-02-27T12:46:00Z</dcterms:modified>
</cp:coreProperties>
</file>